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498" w:rsidRDefault="005A2498" w:rsidP="005A2498">
      <w:pPr>
        <w:autoSpaceDE w:val="0"/>
        <w:autoSpaceDN w:val="0"/>
        <w:adjustRightInd w:val="0"/>
        <w:jc w:val="center"/>
        <w:rPr>
          <w:rFonts w:ascii="Times Ext Roman" w:hAnsi="Times Ext Roman" w:cs="Times Ext Roman"/>
          <w:lang w:val="it-IT"/>
        </w:rPr>
      </w:pPr>
      <w:r>
        <w:rPr>
          <w:rFonts w:ascii="Times Ext Roman" w:hAnsi="Times Ext Roman" w:cs="Times Ext Roman"/>
          <w:lang w:val="it-IT"/>
        </w:rPr>
        <w:t>La Casa Universale di Giustizia</w:t>
      </w:r>
    </w:p>
    <w:p w:rsidR="005A2498" w:rsidRDefault="005A2498" w:rsidP="004C7838">
      <w:pPr>
        <w:autoSpaceDE w:val="0"/>
        <w:autoSpaceDN w:val="0"/>
        <w:adjustRightInd w:val="0"/>
        <w:jc w:val="right"/>
        <w:rPr>
          <w:rFonts w:ascii="Times Ext Roman" w:hAnsi="Times Ext Roman" w:cs="Times Ext Roman"/>
          <w:lang w:val="it-IT"/>
        </w:rPr>
      </w:pPr>
    </w:p>
    <w:p w:rsidR="00482565" w:rsidRPr="00482565" w:rsidRDefault="00482565" w:rsidP="004C7838">
      <w:pPr>
        <w:autoSpaceDE w:val="0"/>
        <w:autoSpaceDN w:val="0"/>
        <w:adjustRightInd w:val="0"/>
        <w:jc w:val="right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Aprile 2002</w:t>
      </w:r>
    </w:p>
    <w:p w:rsidR="00482565" w:rsidRPr="00482565" w:rsidRDefault="00A8025D" w:rsidP="004C7838">
      <w:pPr>
        <w:autoSpaceDE w:val="0"/>
        <w:autoSpaceDN w:val="0"/>
        <w:adjustRightInd w:val="0"/>
        <w:spacing w:after="24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Ai capi religiosi del mondo</w:t>
      </w:r>
    </w:p>
    <w:p w:rsidR="00C141D4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L’imperitura eredità del XX secolo è l’aver costretto i popoli del mondo 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incominciare a considerarsi membri di un’unica razza umana e a reputare la terra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comune patria di quella razza. Malgrado i conflitti e le violenze che continuano 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oscurare gli orizzonti, i pregiudizi che sembravano far parte della natura della specie</w:t>
      </w:r>
      <w:r>
        <w:rPr>
          <w:rFonts w:ascii="Times Ext Roman" w:hAnsi="Times Ext Roman" w:cs="Times Ext Roman"/>
          <w:lang w:val="it-IT"/>
        </w:rPr>
        <w:t xml:space="preserve"> </w:t>
      </w:r>
      <w:bookmarkStart w:id="0" w:name="_GoBack"/>
      <w:bookmarkEnd w:id="0"/>
      <w:r w:rsidRPr="00482565">
        <w:rPr>
          <w:rFonts w:ascii="Times Ext Roman" w:hAnsi="Times Ext Roman" w:cs="Times Ext Roman"/>
          <w:lang w:val="it-IT"/>
        </w:rPr>
        <w:t>umana stanno dappertutto scomparendo. Assieme a loro cadono barriere che hanno per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lungo tempo diviso la famiglia umana in una babele di sconnesse identità di origini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culturali, etniche o nazionali. Che un cambiamento così fondamentale abbia potuto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verificarsi in un periodo tanto breve—praticamente da un giorno all’altro nella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prospettiva dei tempi della storia—è indicativo dell’entità delle possibilità future.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Tragicamente, la religione organizzata, la ragione della cui esistenza prevede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servizio alla causa della fratellanza e della pace, troppo spesso si comporta come uno dei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più potenti ostacoli sulla via. Per citare un particolare doloroso esempio, essa ha per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lungo tempo prestato la propria credibilità al fanatismo. Come organo di governo di una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delle religioni mondiali, ci sentiamo in dovere di raccomandare uno scrupoloso esame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della sfida che tutto ciò implica per i capi religiosi. I problemi e le circostanze che 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conseguono esigono che se ne parli con franchezza. Confidiamo che il comune servizio 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Dio assicuri che quanto stiamo per dire sia accolto con lo stesso spirito di buona volontà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 cui è esposto.</w:t>
      </w:r>
    </w:p>
    <w:p w:rsidR="00C141D4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Il problema appare molto più chiaro quando si consideri ciò che si è ottenuto in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altri campi. In passato, a parte alcune eccezioni isolate, le donne erano considerate una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specie inferiore, la loro natura restava avvolta nella superstizione, non avevano accesso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alla possibilità di esprimere le potenzialità dello spirito umano ed erano relegate al ruolo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 serve dei bisogni dei maschi. Chiaramente, in molte società queste condizioni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persistono e sono perfino fanaticamente difese. Ma in un discorso globale, il concetto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della parità dei sessi ha ora assunto, per tutti gli scopi pratici, la forza di un principio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universalmente accettato. Gode del medesimo prestigio anche presso la maggior parte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 xml:space="preserve">delle comunità accademiche e dei mezzi di informazione. Così radicale </w:t>
      </w:r>
      <w:proofErr w:type="gramStart"/>
      <w:r w:rsidRPr="00482565">
        <w:rPr>
          <w:rFonts w:ascii="Times Ext Roman" w:hAnsi="Times Ext Roman" w:cs="Times Ext Roman"/>
          <w:lang w:val="it-IT"/>
        </w:rPr>
        <w:t>è</w:t>
      </w:r>
      <w:proofErr w:type="gramEnd"/>
      <w:r w:rsidRPr="00482565">
        <w:rPr>
          <w:rFonts w:ascii="Times Ext Roman" w:hAnsi="Times Ext Roman" w:cs="Times Ext Roman"/>
          <w:lang w:val="it-IT"/>
        </w:rPr>
        <w:t xml:space="preserve"> stato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cambiamento che i sostenitori della supremazia maschile devono cercare appoggio nelle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frange estreme dell’opinione consapevole.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Di fronte a un analogo destino si trovano gli assediati eserciti del nazionalismo.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Dopo ogni crisi negli affari mondiali, diventa sempre più facile per i cittadini distinguere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fra un amor di patria che arricchisce la vita e l’assoggettamento a focose retoriche intese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 provocare odio e paura verso gli altri. Anche quando si tratti di partecipare a riti</w:t>
      </w:r>
      <w:r w:rsidR="00C141D4"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nazionalistici familiari, la risposta della gente è pervasa tanto da sentimenti di imbarazzo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quanto da forti convinzioni e pronti entusiasmi d’altri tempi. L’effetto è stato rafforzato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dalla costante ristrutturazione in atto nell’ordine internazionale. Quali che siano 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pecche del sistema delle Nazioni Unite nella loro attuale forma e i limiti della loro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capacità di svolgere azioni militari collettive contro l’aggressione, a nessuno può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sfuggire il fatto che il feticcio dell’assoluta sovranità nazionale è in via di estinzione.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Anche i pregiudizi razziali ed etnici sono stati sottoposti allo stesso sbrigativo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trattamento da parte di processi storici cui resta ben poca pazienza per tali pretenziosità.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Nel caso specifico, il rifiuto del passato è stato particolarmente decisivo. Contaminato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dall’associazione agli orrori del XX secolo il razzismo è giunto al punto da assumere in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un certo qual modo l’aspetto di una malattia spirituale. Pur sopravvivendo in molte parti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 mondo come atteggiamento sociale—</w:t>
      </w:r>
      <w:r w:rsidRPr="00482565">
        <w:rPr>
          <w:rFonts w:ascii="Times Ext Roman" w:hAnsi="Times Ext Roman" w:cs="Times Ext Roman"/>
          <w:lang w:val="it-IT"/>
        </w:rPr>
        <w:lastRenderedPageBreak/>
        <w:t>una sventura per la vita di una grossa fetta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dell’umanità—il pregiudizio razziale è ora così universalmente condannato di principio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che nessun gruppo umano può più impunemente permettersi di adottarlo.</w:t>
      </w:r>
    </w:p>
    <w:p w:rsidR="00482565" w:rsidRPr="00482565" w:rsidRDefault="00482565" w:rsidP="000508E9">
      <w:pPr>
        <w:numPr>
          <w:ilvl w:val="0"/>
          <w:numId w:val="1"/>
        </w:numPr>
        <w:autoSpaceDE w:val="0"/>
        <w:autoSpaceDN w:val="0"/>
        <w:adjustRightInd w:val="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Non si può certamente dire che un passato tenebroso sia stato cancellato e sia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improvvisamente nato un mondo di luce. Moltissime persone continuano a subire gli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effetti di inveterati pregiudizi di etnia, genere, nazionalità, casta e classe. Tutto fa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pensare che queste ingiustizie permarranno a lungo, perché solo a poco a poco 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istituzioni e i criteri che l’umanità sta elaborando riescono ad acquisire il potere 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costruire un nuovo ordine di rapporti e di porgere aiuto agli oppressi. Ma quel che conta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è che si è oltrepassata una soglia senza alcuna credibile possibilità di ritorno. Alcuni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principi fondamentali sono stati identificati, formulati, ampiamente divulgati e stanno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progressivamente incarnandosi in istituzioni capaci di introdurli nel comportamento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della gente. Non v’è alcun dubbio che, sia pur dopo una battaglia lunga e dolorosa,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risultato sarà una rivoluzione dei rapporti fra tutti i popoli, a livello delle radici della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società.</w:t>
      </w:r>
    </w:p>
    <w:p w:rsidR="00482565" w:rsidRPr="00482565" w:rsidRDefault="00A8025D" w:rsidP="000508E9">
      <w:pPr>
        <w:autoSpaceDE w:val="0"/>
        <w:autoSpaceDN w:val="0"/>
        <w:adjustRightInd w:val="0"/>
        <w:spacing w:before="240" w:after="240"/>
        <w:jc w:val="center"/>
        <w:rPr>
          <w:rFonts w:ascii="Times Ext Roman" w:hAnsi="Times Ext Roman" w:cs="Times Ext Roman"/>
          <w:lang w:val="it-IT"/>
        </w:rPr>
      </w:pPr>
      <w:r>
        <w:rPr>
          <w:rFonts w:ascii="Times Ext Roman" w:hAnsi="Times Ext Roman" w:cs="Times Ext Roman"/>
          <w:lang w:val="it-IT"/>
        </w:rPr>
        <w:sym w:font="Wingdings" w:char="F0B2"/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All’inizio del XX secolo, il pregiudizio che più di ogni altro sembrava destinato 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soccombere alle forze del cambiamento era quello religioso. In occidente, il progresso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scientifico aveva già duramente colpito alcune delle colonne centrali dell’esclusivismo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settario. Nel contesto della trasformazione che si stava verificando nel concetto che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razza umana ha di se stessa, il più promettente fra i nuovi sviluppi religiosi sembrò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essere il movimento interreligioso. Nel 1893, l’Esposizione mondiale di Chicago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sorprese perfino i suoi ambiziosi organizzatori dando origine al famoso «Parlamento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delle religioni», una visione di consenso spirituale e morale che colpì l’immaginazione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popolare in tutti i continenti e riuscì a fare ombra perfino alle meraviglie scientifiche,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tecnologiche e commerciali celebrate dall’Esposizione.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In breve, sembrò che antichi muri fossero caduti. Per alcuni influenti studiosi della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religione, la riunione era unica, «senza precedenti nella storia del mondo».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Parlamento, disse il suo illustre principale organizzatore, ha «liberato il mondo dal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bigottismo». Un’immaginosa leadership, si previde fiduciosamente, avrebbe colto</w:t>
      </w:r>
      <w:r w:rsidR="00C141D4">
        <w:rPr>
          <w:rFonts w:ascii="Times Ext Roman" w:hAnsi="Times Ext Roman" w:cs="Times Ext Roman"/>
          <w:lang w:val="it-IT"/>
        </w:rPr>
        <w:t xml:space="preserve"> l</w:t>
      </w:r>
      <w:r w:rsidRPr="00482565">
        <w:rPr>
          <w:rFonts w:ascii="Times Ext Roman" w:hAnsi="Times Ext Roman" w:cs="Times Ext Roman"/>
          <w:lang w:val="it-IT"/>
        </w:rPr>
        <w:t>’opportunità e ridestato nelle comunità religiose della terra, da lungo tempo divise, uno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spirito di fratellanza che avrebbe fornito alla prosperità e al progresso del nuovo mondo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il necessario supporto morale. Così incoraggiati, presero piede e fiorirono movimenti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interreligiosi d’ogni sorta. Una vasta letteratura, disponibile in molte lingue, introdusse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un crescente pubblico di credenti e non credenti agli insegnamenti di tutte le grandi fedi,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un tema che a suo tempo avrebbe interessato la radio, la televisione, il cinema e infine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Internet. Istituzioni di livello universitario fondarono programmi di studio per diplomi in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religione comparata. Alla fine del secolo erano ormai divenuti un fatto normale servizi 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culto interreligiosi, impensabili solo pochi decenni prima.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È chiaro purtroppo che queste iniziative mancano di logica intellettuale e impegno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spirituale. A differenza dai processi di unificazione che stanno trasformando gli altri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 xml:space="preserve">rapporti sociali dell’umanità, </w:t>
      </w:r>
      <w:r w:rsidR="00C141D4">
        <w:rPr>
          <w:rFonts w:ascii="Times Ext Roman" w:hAnsi="Times Ext Roman" w:cs="Times Ext Roman"/>
          <w:lang w:val="it-IT"/>
        </w:rPr>
        <w:t>l’ipotesi che le grandi religio</w:t>
      </w:r>
      <w:r w:rsidRPr="00482565">
        <w:rPr>
          <w:rFonts w:ascii="Times Ext Roman" w:hAnsi="Times Ext Roman" w:cs="Times Ext Roman"/>
          <w:lang w:val="it-IT"/>
        </w:rPr>
        <w:t>ni del mondo siano tutte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egualmente valide per natura e per origine è caparbiamente ostacolata da antiquati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modelli settari di pensiero. Il progresso dell’integrazione razziale non è semplice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espressione di sentimentalismo o mera strategia, nasce invece dal riconoscimento che 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popoli della terra costituiscono un’unica specie le cui molteplici variazioni di per sé né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conferiscono vantaggi né impongono svantaggi ai singoli membri della razza. Anche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l’emancipazione delle donne ha comportato che le istituzioni sociali e l’opinione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 xml:space="preserve">pubblica fossero disposte a riconoscere che non esistono ragioni, biologiche, </w:t>
      </w:r>
      <w:r w:rsidRPr="00482565">
        <w:rPr>
          <w:rFonts w:ascii="Times Ext Roman" w:hAnsi="Times Ext Roman" w:cs="Times Ext Roman"/>
          <w:lang w:val="it-IT"/>
        </w:rPr>
        <w:lastRenderedPageBreak/>
        <w:t>sociali 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morali, che giustifichino il fatto che si neghi alle donne la piena parità con gli uomini 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alle ragazze pari opportunità educative rispetto ai ragazzi. E l’apprezzamento del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contributo dato da alcune nazioni al modellamento di un’evolvente civiltà globale non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suffraga l’illusione ereditaria che altre nazioni abbiano poco o punto da offrire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all’impresa.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Ma per lo più i capi religiosi sembrano incapaci di affrontare un riassetto così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fondamentale. Altri segmenti della società accettano le implicazioni dell’unità del genere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umano, non solo in quanto inevitabile passo successivo per il progresso della civiltà, ma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anche come completamento di tutti i tipi di identità minori che la nostra razza porta 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questo critico momento della nostra storia collettiva. La maggior parte della religione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organizzata, invece, resta paralizzata sulle soglie del futuro, stretta nella morsa di quei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dogmi e di quelle pretese di accesso privilegiato alla verità che hanno prodotto alcuni dei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più aspri conflitti che abbiano diviso gli abitanti della terra.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Le conseguenze in termini di benessere umano sono state disastrose. È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sicuramente inutile menzionare nei dettagli gli orrori oggi imposti a innocenti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popolazioni dagli scoppi di fanatismo che infangano il nome della religione. E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fenomeno non è recente. Per citare solo un esempio fra molti, le guerre di religione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dell’Europa del XVI secolo sono costate al continente la vita del trenta per cento circa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della sua popolazione. È legittimo chiedersi quale sia stato l’ulteriore frutto dei semi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piantati nella coscienza popolare dalle cieche forze del dogmatismo settario che le hanno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ispirate.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Al conto va aggiunto il tradimento della vita della mente che, più d’ogni altra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cosa, ha privato la religione della sua intrinseca capacità di svolgere un ruolo decisivo</w:t>
      </w:r>
      <w:r w:rsidR="00C141D4">
        <w:rPr>
          <w:rFonts w:ascii="Times Ext Roman" w:hAnsi="Times Ext Roman" w:cs="Times Ext Roman"/>
          <w:lang w:val="it-IT"/>
        </w:rPr>
        <w:t xml:space="preserve"> n</w:t>
      </w:r>
      <w:r w:rsidRPr="00482565">
        <w:rPr>
          <w:rFonts w:ascii="Times Ext Roman" w:hAnsi="Times Ext Roman" w:cs="Times Ext Roman"/>
          <w:lang w:val="it-IT"/>
        </w:rPr>
        <w:t>ell’orientamento degli affari del mondo. Tutte prese da ordini del giorno che sprecano 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inficiano le energie umane, le istituzioni religiose hanno fin troppo spesso svolto un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ruolo di primo piano nello scoraggiare l’esplorazione della realtà e l’esercizio di quelle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 xml:space="preserve">facoltà intellettuali che contraddistinguono il genere umano. Le </w:t>
      </w:r>
      <w:proofErr w:type="spellStart"/>
      <w:r w:rsidRPr="00482565">
        <w:rPr>
          <w:rFonts w:ascii="Times Ext Roman" w:hAnsi="Times Ext Roman" w:cs="Times Ext Roman"/>
          <w:lang w:val="it-IT"/>
        </w:rPr>
        <w:t>denuncie</w:t>
      </w:r>
      <w:proofErr w:type="spellEnd"/>
      <w:r w:rsidRPr="00482565">
        <w:rPr>
          <w:rFonts w:ascii="Times Ext Roman" w:hAnsi="Times Ext Roman" w:cs="Times Ext Roman"/>
          <w:lang w:val="it-IT"/>
        </w:rPr>
        <w:t xml:space="preserve"> del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materialismo o del terrorismo non sono di grande aiuto nell’affrontare la crisi morale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contemporanea, se non s’incomincia ad affrontare con sincerità la sconsideratezza che ha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lasciato intere masse di credenti esposte e vulnerabili alla loro influenza.</w:t>
      </w:r>
    </w:p>
    <w:p w:rsidR="00C141D4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Queste pur dolorose riflessioni non vogliono essere un atto d’accusa contro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religione organizzata, ma un tentativo di ricordare l’incomparabile potere che essa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rappresenta. La religione, come tutti sappiamo, tocca le radici della motivazione.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Quando è stata fedele allo spirito e all’esempio delle trascendenti Figure che hanno dato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al mondo i suoi grandi sistemi di credenze, essa ha risvegliato intere popolazioni alla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capacità di amare, perdonare, creare, azzardare, superare pregiudizi, sacrificarsi per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bene comune e disciplinare gli impulsi dell’istinto animale. Indubbiamente, l’influenza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 queste Manifestazioni del Divino che si sono succedute l’una all’altra sin dagli albori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della storia documentata è stata la forza seminale dell’incivilimento della natura umana.</w:t>
      </w:r>
      <w:r>
        <w:rPr>
          <w:rFonts w:ascii="Times Ext Roman" w:hAnsi="Times Ext Roman" w:cs="Times Ext Roman"/>
          <w:lang w:val="it-IT"/>
        </w:rPr>
        <w:t xml:space="preserve"> </w:t>
      </w:r>
    </w:p>
    <w:p w:rsidR="00482565" w:rsidRPr="00482565" w:rsidRDefault="00482565" w:rsidP="000508E9">
      <w:pPr>
        <w:numPr>
          <w:ilvl w:val="0"/>
          <w:numId w:val="1"/>
        </w:numPr>
        <w:autoSpaceDE w:val="0"/>
        <w:autoSpaceDN w:val="0"/>
        <w:adjustRightInd w:val="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Questa stessa forza, che ha operato con questo risultato in ere passate, resta un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elemento inestinguibile della coscienza umana. Malgrado le circostanze avverse e i ben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pochi incoraggiamenti significativi, essa continua a sorreggere la lotta per l’esistenza 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milioni e milioni di persone e a suscitare in tutti i paesi eroi e santi le cui vite sono la più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persuasiva dimostrazione dei principi contenuti nelle scritture delle rispettive fedi. Come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il corso della civiltà dimostra, la religione è altresì capace d’influenzare profondamente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la struttura dei rapporti sociali. Sarebbe in effetti difficile pensare a un solo progresso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fondamentale della civiltà la cui spinta morale non sia venuta da questa sorgente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perenne. È dunque concepibile che si possa entrare nello stadio culminante del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 xml:space="preserve">millenario processo dell’organizzazione del pianeta </w:t>
      </w:r>
      <w:r w:rsidRPr="00482565">
        <w:rPr>
          <w:rFonts w:ascii="Times Ext Roman" w:hAnsi="Times Ext Roman" w:cs="Times Ext Roman"/>
          <w:lang w:val="it-IT"/>
        </w:rPr>
        <w:lastRenderedPageBreak/>
        <w:t>in un vuoto dello spirito? Se 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perverse ideologie che hanno imperversato nel nostro mondo nel secolo appena trascorso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non hanno dato altro frutto, esse hanno almeno definitivamente dimostrato che questo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bisogno non può essere soddisfatto da alternative accessibili alle capacità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dell’invenzione umana.</w:t>
      </w:r>
    </w:p>
    <w:p w:rsidR="00482565" w:rsidRPr="00482565" w:rsidRDefault="00A8025D" w:rsidP="000508E9">
      <w:pPr>
        <w:autoSpaceDE w:val="0"/>
        <w:autoSpaceDN w:val="0"/>
        <w:adjustRightInd w:val="0"/>
        <w:spacing w:before="240" w:after="240"/>
        <w:jc w:val="center"/>
        <w:rPr>
          <w:rFonts w:ascii="Times Ext Roman" w:hAnsi="Times Ext Roman" w:cs="Times Ext Roman"/>
          <w:lang w:val="it-IT"/>
        </w:rPr>
      </w:pPr>
      <w:r>
        <w:rPr>
          <w:rFonts w:ascii="Times Ext Roman" w:hAnsi="Times Ext Roman" w:cs="Times Ext Roman"/>
          <w:lang w:val="it-IT"/>
        </w:rPr>
        <w:sym w:font="Wingdings" w:char="F0B2"/>
      </w:r>
    </w:p>
    <w:p w:rsidR="00C141D4" w:rsidRDefault="00482565" w:rsidP="000508E9">
      <w:pPr>
        <w:numPr>
          <w:ilvl w:val="0"/>
          <w:numId w:val="1"/>
        </w:numPr>
        <w:autoSpaceDE w:val="0"/>
        <w:autoSpaceDN w:val="0"/>
        <w:adjustRightInd w:val="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Le implicazioni per il nostro tempo sono riassunte da Bahá’u’lláh in parole scritte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oltre un secolo fa e ampiamente divulgate nei decenni successivi:</w:t>
      </w:r>
      <w:r>
        <w:rPr>
          <w:rFonts w:ascii="Times Ext Roman" w:hAnsi="Times Ext Roman" w:cs="Times Ext Roman"/>
          <w:lang w:val="it-IT"/>
        </w:rPr>
        <w:t xml:space="preserve"> </w:t>
      </w:r>
    </w:p>
    <w:p w:rsidR="00482565" w:rsidRPr="00482565" w:rsidRDefault="00482565" w:rsidP="000508E9">
      <w:pPr>
        <w:autoSpaceDE w:val="0"/>
        <w:autoSpaceDN w:val="0"/>
        <w:adjustRightInd w:val="0"/>
        <w:spacing w:before="120" w:after="120"/>
        <w:ind w:left="1440" w:right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Non v’è alcun dubbio che i popoli del mondo, a qualsiasi razza o religione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appartengano, si ispirano a un’unica Fonte celeste e sono sudditi di un solo Dio.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La differenza degli ordinamenti sotto cui vivono deve attribuirsi ai mutevoli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bisogni e alle cangianti esigenze del tempo in cui essi furono rivelati. Tranne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alcuni che sono frutto della perversità umana, tutti gli altri sono stati decretati da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Dio e sono un riflesso della Sua Volontà e del Suo Disegno. Sorgete e, armati del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 xml:space="preserve">potere della </w:t>
      </w:r>
      <w:proofErr w:type="gramStart"/>
      <w:r w:rsidRPr="00482565">
        <w:rPr>
          <w:rFonts w:ascii="Times Ext Roman" w:hAnsi="Times Ext Roman" w:cs="Times Ext Roman"/>
          <w:lang w:val="it-IT"/>
        </w:rPr>
        <w:t>Fede ,</w:t>
      </w:r>
      <w:proofErr w:type="gramEnd"/>
      <w:r w:rsidRPr="00482565">
        <w:rPr>
          <w:rFonts w:ascii="Times Ext Roman" w:hAnsi="Times Ext Roman" w:cs="Times Ext Roman"/>
          <w:lang w:val="it-IT"/>
        </w:rPr>
        <w:t xml:space="preserve"> infrangete gl’idoli delle fatue idee, che mettono discordia fra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voi. Attenetevi a ciò che vi avvicina e vi unisce.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Questo appello non chiede a nessuno di abbandonare la fede nelle verità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fondamentali dei grandi sistemi di credenze del mondo. Tutt’altro. La fede ha un proprio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imperativo e una propria giustificazione. Quello che altri credono—o non credono—non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può essere l’autorità per una coscienza degna di questo nome. Ciò che le parole citate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raccomandano in modo inequivocabile è la rinuncia a tutte quelle pretese di esclusività 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finalità che, avviluppando nelle loro radici la vita dello spirito, sono state il più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importante singolo fattore nel soffocare impulsi all’unità e nel promuovere odio 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violenza.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Questa è la storica sfida alla quale noi crediamo che i capi religiosi debbano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rispondere, se vogliono che la guida religiosa abbia un significato nella società globale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che sta nascendo dalle esperienze trasformatrici del XX secolo. È evidente che un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numero crescente di persone sta arrivando a capire che la verità sulla quale tutte 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religioni sono fondate è essenzialmente una. Questo riconoscimento non trae origine da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risoluzioni di dispute teologiche, nasce come intuitiva consapevolezza scaturita da una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crescente esperienza dell’altro e da un’incipiente accettazione dell’unità dell’umana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famiglia. Dal marasma delle dottrine, dei rituali e dei codici religiosi ereditati da mondi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scomparsi, emerge il sentimento che la vita spirituale, come l’unità evidente nelle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diverse nazionalità, razze e culture, costituisce una sconfinata realtà parimenti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accessibile a tutti. Perché questa diffusa percezione ancora esitante si consolidi 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contribuisca efficacemente alla costruzione di un mondo pacifico, occorre che ottenga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piena conferma di coloro dai quali tuttora le masse della popolazione della terra si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aspettano una guida.</w:t>
      </w:r>
    </w:p>
    <w:p w:rsidR="00C141D4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Per quanto riguarda gli ordinamenti sociali e le forme di culto, vi sono certamente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grandi differenze fra le maggiori tradizioni religiose del mondo. E ben difficilmente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potrebbe così non essere, se si pensa alle migliaia di anni durante i quali le successive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rivelazioni del Divino si sono occupate dei mutevoli bisogni di una civiltà in costante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evoluzione. In effetti, l’espressione del principio della natura evolutiva della religione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sembrerebbe essere, in un modo o nell’altro, una caratteristica fondamentale delle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scritture della maggior parte delle grandi fedi. Quello che non è moralmente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giustificabile è che retaggi culturali intesi ad arricchire l’esperienza spirituale siano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manipolati come strumenti per suscitare pregiudizi e alienazione. Il compito principale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dell’anima sarà sempre di indagare la realtà, di vivere secondo le verità di cui si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persuade e di portare pieno rispetto agli sforzi che altri compiano per fare altrettanto.</w:t>
      </w:r>
      <w:r>
        <w:rPr>
          <w:rFonts w:ascii="Times Ext Roman" w:hAnsi="Times Ext Roman" w:cs="Times Ext Roman"/>
          <w:lang w:val="it-IT"/>
        </w:rPr>
        <w:t xml:space="preserve"> 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lastRenderedPageBreak/>
        <w:t>Si potrebbe obiettare che, se si dovesse riconoscere a tutte le grandi religioni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stessa origine divina, si finirebbe con l’incoraggiare, o almeno agevolare, la conversione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 un certo numero di persone da una religione all’altra. Vera o falsa che sia, questa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eventualità è sicuramente di marginale importanza rispetto all’opportunità che la storia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ha finalmente accordato a coloro che sono consapevoli di un mondo che trascende quello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terreno—e alla responsabilità che questa consapevolezza comporta. Ciascuna delle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grandi fedi può esibire commoventi e credibili testimonianze della propria capacità 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alimentare il carattere morale. D’altro canto, nessuno potrebbe convincentemente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sostenere che le dottrine legate a un particolare</w:t>
      </w:r>
      <w:r w:rsidR="00C141D4">
        <w:rPr>
          <w:rFonts w:ascii="Times Ext Roman" w:hAnsi="Times Ext Roman" w:cs="Times Ext Roman"/>
          <w:lang w:val="it-IT"/>
        </w:rPr>
        <w:t xml:space="preserve"> sistema di credenze siano stat</w:t>
      </w:r>
      <w:r w:rsidRPr="00482565">
        <w:rPr>
          <w:rFonts w:ascii="Times Ext Roman" w:hAnsi="Times Ext Roman" w:cs="Times Ext Roman"/>
          <w:lang w:val="it-IT"/>
        </w:rPr>
        <w:t>e più o</w:t>
      </w:r>
      <w:r w:rsidR="00C141D4"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meno prolifiche di quelle legate ad altri sistemi nel generare bigottismo e superstizione.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 un mondo che si sta integrando, è naturale che i modelli di risposta e di associazione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subiscano un continuo processo di modificazione e il compito di qualsivoglia istituzione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è quello di pensare a come gestire questi sviluppi in modo tale da favorire l’unità.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garanzia che il risultato finale sarà buono—spiritualmente, moralmente e socialmente—è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nella costante fede delle inascoltate masse degli abitanti della terra nel fatto che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l’universo non è regolato dal capriccio umano, ma da un’amorevole, inesauribile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Provvidenza.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Oltre al crollo delle barriere che dividono i popoli, la nostra era è testimone della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caduta del muro un tempo insormontabile che il passato presumeva dovesse per sempre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dividere la vita del Cielo da quella della Terra. Le scritture di tutte le religioni hanno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sempre insegnato ai credenti che il servizio agli altri dev’essere visto non solo come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dovere morale, ma anche come via di avvicinamento dell’anima a Dio. Oggi,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progressiva ristrutturazione della società conferisce al significato di questo ben noto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insegnamento nuove dimensioni. Mentre l’antica promessa di un mondo animato da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principi di giustizia va a poco a poco assumendo i tratti di una meta possibile,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soddisfacimento dei bisogni dell’anima e di quelli della società saranno sempre più visti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come aspetti congiunti di una vita spirituale matura.</w:t>
      </w:r>
    </w:p>
    <w:p w:rsidR="00C141D4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Se i capi religiosi vogliono essere all’altezza della sfida che questo modo 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vedere rappresenta, la loro risposta deve incominciare dal riconoscere che la religione 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la scienza sono i due indispensabili sistemi di sapere grazie ai quali le potenzialità della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consapevolezza si sviluppano. Lungi dall’essere in reciproco conflitto, queste due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modalità fondamentali seguite dalla mente nell’esplorazione della realtà sono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interdipendenti e sono state maggiormente produttive in quei rari ma felici periodi della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storia in cui la loro complementarietà è stata riconosciuta ed esse hanno potuto lavorare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assieme. Le idee e le esperienze prodotte dal progresso scientifico dovranno sempre</w:t>
      </w:r>
      <w:r w:rsidR="00D523AC"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rivolgersi alla guida dell’impegno spirituale e morale per garantirsi una corretta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applicazione. Le convinzioni religiose, per quanto amate, devono sottoporsi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volontariamente e con gratitudine all’esame imparziale dei metodi scientifici.</w:t>
      </w:r>
      <w:r>
        <w:rPr>
          <w:rFonts w:ascii="Times Ext Roman" w:hAnsi="Times Ext Roman" w:cs="Times Ext Roman"/>
          <w:lang w:val="it-IT"/>
        </w:rPr>
        <w:t xml:space="preserve"> </w:t>
      </w:r>
    </w:p>
    <w:p w:rsidR="00482565" w:rsidRDefault="00482565" w:rsidP="000508E9">
      <w:pPr>
        <w:numPr>
          <w:ilvl w:val="0"/>
          <w:numId w:val="1"/>
        </w:numPr>
        <w:autoSpaceDE w:val="0"/>
        <w:autoSpaceDN w:val="0"/>
        <w:adjustRightInd w:val="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Eccoci infine giunti a un tema che affrontiamo con una certa cautela perché tocca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più direttamente la coscienza. Non è una sorpresa che, fra le molte tentazioni che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mondo offre, la prova che ha preoccupato i capi religiosi è l’esercizio del potere in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questioni di fede. Nessuno di coloro che hanno dedicato lunghi anni a diligenti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meditazioni e studi delle scritture di questa o quella grande religione ha bisogno che gli</w:t>
      </w:r>
      <w:r>
        <w:rPr>
          <w:rFonts w:ascii="Times Ext Roman" w:hAnsi="Times Ext Roman" w:cs="Times Ext Roman"/>
          <w:lang w:val="it-IT"/>
        </w:rPr>
        <w:t xml:space="preserve"> </w:t>
      </w:r>
      <w:r w:rsidR="00C141D4">
        <w:rPr>
          <w:rFonts w:ascii="Times Ext Roman" w:hAnsi="Times Ext Roman" w:cs="Times Ext Roman"/>
          <w:lang w:val="it-IT"/>
        </w:rPr>
        <w:t>si rico</w:t>
      </w:r>
      <w:r w:rsidRPr="00482565">
        <w:rPr>
          <w:rFonts w:ascii="Times Ext Roman" w:hAnsi="Times Ext Roman" w:cs="Times Ext Roman"/>
          <w:lang w:val="it-IT"/>
        </w:rPr>
        <w:t>rdi il più volte ribadito assioma che il potere ha la capacità di corrompere e che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tanto più corrompe quanto più è grande. Le anonime vittorie interiori in questo senso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riportate da numerosi membri del clero di tutti i tempi sono state indubbiamente una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delle principali fonti della forza creativa della religione organizzata e figurano fra i suoi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massimi pregi. D’altro canto il cedimento alla seduzione del potere e dei vantaggi del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mondo da parte di altri capi religiosi ha coltivato un fertile terreno che ha prodotto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cinismo, corruzione e disperazione fra tutti coloro che lo riscontrano. Le conseguenze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 xml:space="preserve">sulla </w:t>
      </w:r>
      <w:r w:rsidRPr="00482565">
        <w:rPr>
          <w:rFonts w:ascii="Times Ext Roman" w:hAnsi="Times Ext Roman" w:cs="Times Ext Roman"/>
          <w:lang w:val="it-IT"/>
        </w:rPr>
        <w:lastRenderedPageBreak/>
        <w:t>capacità dei capi religiosi di svolgere i loro compiti sociali in questo momento della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storia non hanno bisogno di commenti.</w:t>
      </w:r>
    </w:p>
    <w:p w:rsidR="00C141D4" w:rsidRDefault="00A8025D" w:rsidP="000508E9">
      <w:pPr>
        <w:autoSpaceDE w:val="0"/>
        <w:autoSpaceDN w:val="0"/>
        <w:adjustRightInd w:val="0"/>
        <w:spacing w:before="240" w:after="240"/>
        <w:jc w:val="center"/>
        <w:rPr>
          <w:rFonts w:ascii="Times Ext Roman" w:hAnsi="Times Ext Roman" w:cs="Times Ext Roman"/>
          <w:lang w:val="it-IT"/>
        </w:rPr>
      </w:pPr>
      <w:r>
        <w:rPr>
          <w:rFonts w:ascii="Times Ext Roman" w:hAnsi="Times Ext Roman" w:cs="Times Ext Roman"/>
          <w:lang w:val="it-IT"/>
        </w:rPr>
        <w:sym w:font="Wingdings" w:char="F0B2"/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Occupandosi di nobilitare il carattere e di armonizzare le relazioni, la religione è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stata nel corso della storia suprema fra le autorità che danno un senso alla vita. In ogni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età, essa ha coltivato il bene, ha riprovato il male e ha tenuto alta davanti agli occhi 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chiunque fosse disposto a vedere una visione di potenzialità tuttora inattuate. Dai suoi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consigli, l’anima razionale ha tratto incoraggiamento per superare i limiti imposti dal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mondo e realizzarsi. Come il suo nome implica, la religione è contemporaneamente stata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la prima forza che unisce i diversi popoli in società sempre più vaste e più complesse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attraverso le quali le capacità personali così liberate possano trovare espressione. Il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grande vantaggio dell’epoca presente è la prospettiva che consente all’intera razza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umana di vedere questo processo di incivilimento come un unico fenomeno, i ricorrenti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incontri del nostro mondo con il mondo di Dio.</w:t>
      </w:r>
    </w:p>
    <w:p w:rsidR="00482565" w:rsidRP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12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Ispirata da questa prospettiva, la comunità bahá’í è stata sin dagli inizi un’energica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promotrice di attività interreligiose. A parte le gradite associazioni che queste attività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creano, i bahá’í vedono nel tentativo di avvicinarsi l’una all’altra compiuto dalle diverse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religioni una risposta al Volere divino per una razza umana che sta raggiungendo la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maturità collettiva. I membri della nostra comunità continueranno a prodigarsi in ogni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possibile modo. Ma abbiamo il dovere verso i nostri compagni in questo sforzo comune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 esporre chiaramente la nostra convinzione che se si vuole che il discorso interreligioso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contribuisca significativamente alla guarigione dei mali che affliggono un’umanità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disperata, si devono affrontare ora, con onestà e senza ulteriori divagazioni, 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implicazioni della suprema verità che ha portato all’esistenza il movimento: che Dio è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uno e che, al di là di ogni diversità di espressione culturale o interpretazione umana,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anche la religione è una.</w:t>
      </w:r>
    </w:p>
    <w:p w:rsidR="00482565" w:rsidRDefault="00482565" w:rsidP="00A8025D">
      <w:pPr>
        <w:numPr>
          <w:ilvl w:val="0"/>
          <w:numId w:val="1"/>
        </w:numPr>
        <w:autoSpaceDE w:val="0"/>
        <w:autoSpaceDN w:val="0"/>
        <w:adjustRightInd w:val="0"/>
        <w:spacing w:after="240"/>
        <w:ind w:hanging="720"/>
        <w:rPr>
          <w:rFonts w:ascii="Times Ext Roman" w:hAnsi="Times Ext Roman" w:cs="Times Ext Roman"/>
          <w:lang w:val="it-IT"/>
        </w:rPr>
      </w:pPr>
      <w:r w:rsidRPr="00482565">
        <w:rPr>
          <w:rFonts w:ascii="Times Ext Roman" w:hAnsi="Times Ext Roman" w:cs="Times Ext Roman"/>
          <w:lang w:val="it-IT"/>
        </w:rPr>
        <w:t>Con il passar dei giorni aumenta il pericolo che i crescenti fuochi del pregiudizio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religioso inneschino un incendio mondiale di cui è impossibile prevedere 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conseguenze. I governi civili, da soli, non sono in grado di superare questo pericolo. 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non possiamo nemmeno illuderci che gli appelli alla reciproca tolleranza possano da soli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sperare di spegnere animosità che pretendono di avere una sanzione divina. La crisi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esige dai capi religiosi una rottura con il passato tanto decisiva quanto quelle che hanno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permesso alla società di affrontare gli altrettanto velenosi pregiudizi di razza, di genere 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di nazionalità. L’unica giustificazione valida per esercitare un’influenza in questioni di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coscienza è quella di servire il bene del genere umano. In questo momento così cruciale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nella storia della civiltà, le esigenze di questo servizio non potrebbero essere più chiare.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«Il benessere, la pace e la sicurezza dell’umanità saranno irraggiungibili», scrive</w:t>
      </w:r>
      <w:r>
        <w:rPr>
          <w:rFonts w:ascii="Times Ext Roman" w:hAnsi="Times Ext Roman" w:cs="Times Ext Roman"/>
          <w:lang w:val="it-IT"/>
        </w:rPr>
        <w:t xml:space="preserve"> </w:t>
      </w:r>
      <w:r w:rsidRPr="00482565">
        <w:rPr>
          <w:rFonts w:ascii="Times Ext Roman" w:hAnsi="Times Ext Roman" w:cs="Times Ext Roman"/>
          <w:lang w:val="it-IT"/>
        </w:rPr>
        <w:t>Bahá’u’lláh «a meno che e finché la sua unità non sia saldamente stabilita».</w:t>
      </w:r>
    </w:p>
    <w:p w:rsidR="00482565" w:rsidRPr="00C141D4" w:rsidRDefault="00A8025D" w:rsidP="00A8025D">
      <w:pPr>
        <w:autoSpaceDE w:val="0"/>
        <w:autoSpaceDN w:val="0"/>
        <w:adjustRightInd w:val="0"/>
        <w:ind w:left="4320" w:firstLine="720"/>
        <w:jc w:val="right"/>
        <w:rPr>
          <w:rFonts w:ascii="Times Ext Roman" w:hAnsi="Times Ext Roman" w:cs="Times Ext Roman"/>
          <w:lang w:val="it-IT"/>
        </w:rPr>
      </w:pPr>
      <w:r w:rsidRPr="00C141D4">
        <w:rPr>
          <w:rFonts w:ascii="Times Ext Roman" w:hAnsi="Times Ext Roman" w:cs="Times Ext Roman"/>
          <w:lang w:val="it-IT"/>
        </w:rPr>
        <w:t xml:space="preserve">La Casa Universale </w:t>
      </w:r>
      <w:r>
        <w:rPr>
          <w:rFonts w:ascii="Times Ext Roman" w:hAnsi="Times Ext Roman" w:cs="Times Ext Roman"/>
          <w:lang w:val="it-IT"/>
        </w:rPr>
        <w:t>d</w:t>
      </w:r>
      <w:r w:rsidRPr="00C141D4">
        <w:rPr>
          <w:rFonts w:ascii="Times Ext Roman" w:hAnsi="Times Ext Roman" w:cs="Times Ext Roman"/>
          <w:lang w:val="it-IT"/>
        </w:rPr>
        <w:t>i Giustizia</w:t>
      </w:r>
    </w:p>
    <w:p w:rsidR="003757CB" w:rsidRPr="00C141D4" w:rsidRDefault="003757CB">
      <w:pPr>
        <w:rPr>
          <w:rFonts w:ascii="Times Ext Roman" w:hAnsi="Times Ext Roman" w:cs="Times Ext Roman"/>
          <w:lang w:val="it-IT"/>
        </w:rPr>
      </w:pPr>
    </w:p>
    <w:sectPr w:rsidR="003757CB" w:rsidRPr="00C141D4" w:rsidSect="002F229F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???????????????????¡ì?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Ext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3753F"/>
    <w:multiLevelType w:val="hybridMultilevel"/>
    <w:tmpl w:val="6EBE0BEE"/>
    <w:lvl w:ilvl="0" w:tplc="83C6BD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283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F8"/>
    <w:rsid w:val="000508E9"/>
    <w:rsid w:val="00264464"/>
    <w:rsid w:val="002F229F"/>
    <w:rsid w:val="00331336"/>
    <w:rsid w:val="003757CB"/>
    <w:rsid w:val="00482565"/>
    <w:rsid w:val="004C7838"/>
    <w:rsid w:val="005A2498"/>
    <w:rsid w:val="00A33ADA"/>
    <w:rsid w:val="00A8025D"/>
    <w:rsid w:val="00AE47E3"/>
    <w:rsid w:val="00C141D4"/>
    <w:rsid w:val="00CF3BF8"/>
    <w:rsid w:val="00D523AC"/>
    <w:rsid w:val="00FE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8D17579-4CD7-4573-9DFC-2C60A9EF8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  <w:lang w:val="en-US" w:eastAsia="zh-CN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3415</Words>
  <Characters>19470</Characters>
  <Application>Microsoft Office Word</Application>
  <DocSecurity>0</DocSecurity>
  <Lines>162</Lines>
  <Paragraphs>45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TRADUZIONE</vt:lpstr>
    </vt:vector>
  </TitlesOfParts>
  <Company/>
  <LinksUpToDate>false</LinksUpToDate>
  <CharactersWithSpaces>22840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TRADUZIONE</dc:title>
  <dc:subject/>
  <dc:creator>utente</dc:creator>
  <cp:keywords/>
  <dc:description/>
  <cp:lastModifiedBy>Puya Roshanian</cp:lastModifiedBy>
  <cp:revision>2</cp:revision>
  <dcterms:created xsi:type="dcterms:W3CDTF">2021-06-03T21:35:00Z</dcterms:created>
  <dcterms:modified xsi:type="dcterms:W3CDTF">2021-06-03T21:35:00Z</dcterms:modified>
</cp:coreProperties>
</file>