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D1E" w:rsidRPr="00EE21BE" w:rsidRDefault="00EE21BE" w:rsidP="00EE21BE">
      <w:pPr>
        <w:pStyle w:val="Testonormale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27 giugno 2013</w:t>
      </w:r>
    </w:p>
    <w:p w:rsidR="00EE21BE" w:rsidRPr="00EE21BE" w:rsidRDefault="00EE21BE" w:rsidP="00FA6D1E">
      <w:pPr>
        <w:pStyle w:val="Testonormale"/>
        <w:rPr>
          <w:rFonts w:ascii="Times New Roman" w:hAnsi="Times New Roman" w:cs="Times New Roman"/>
          <w:sz w:val="24"/>
          <w:szCs w:val="24"/>
          <w:lang w:val="en-US"/>
        </w:rPr>
      </w:pPr>
    </w:p>
    <w:p w:rsidR="00EE21BE" w:rsidRDefault="00EE21BE" w:rsidP="00FA6D1E">
      <w:pPr>
        <w:pStyle w:val="Testonormale"/>
        <w:rPr>
          <w:rFonts w:ascii="Times New Roman" w:hAnsi="Times New Roman" w:cs="Times New Roman"/>
          <w:sz w:val="24"/>
          <w:szCs w:val="24"/>
        </w:rPr>
      </w:pPr>
    </w:p>
    <w:p w:rsidR="00FA6D1E" w:rsidRPr="00EE21BE" w:rsidRDefault="00EE21BE" w:rsidP="00FA6D1E">
      <w:pPr>
        <w:pStyle w:val="Testonorma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</w:t>
      </w:r>
      <w:r w:rsidR="00FA6D1E" w:rsidRPr="00EE21BE">
        <w:rPr>
          <w:rFonts w:ascii="Times New Roman" w:hAnsi="Times New Roman" w:cs="Times New Roman"/>
          <w:sz w:val="24"/>
          <w:szCs w:val="24"/>
        </w:rPr>
        <w:t>utte le Assemblee Spirituali Nazionali</w:t>
      </w:r>
      <w:r w:rsidR="00FA6D1E" w:rsidRPr="00EE21BE">
        <w:rPr>
          <w:rFonts w:ascii="Times New Roman" w:hAnsi="Times New Roman" w:cs="Times New Roman"/>
          <w:sz w:val="24"/>
          <w:szCs w:val="24"/>
        </w:rPr>
        <w:tab/>
      </w:r>
      <w:r w:rsidR="00FA6D1E" w:rsidRPr="00EE21BE">
        <w:rPr>
          <w:rFonts w:ascii="Times New Roman" w:hAnsi="Times New Roman" w:cs="Times New Roman"/>
          <w:sz w:val="24"/>
          <w:szCs w:val="24"/>
        </w:rPr>
        <w:tab/>
      </w:r>
    </w:p>
    <w:p w:rsidR="00FA6D1E" w:rsidRPr="00EE21BE" w:rsidRDefault="00FA6D1E" w:rsidP="00FA6D1E">
      <w:pPr>
        <w:pStyle w:val="Testonormale"/>
        <w:rPr>
          <w:rFonts w:ascii="Times New Roman" w:hAnsi="Times New Roman" w:cs="Times New Roman"/>
          <w:sz w:val="24"/>
          <w:szCs w:val="24"/>
        </w:rPr>
      </w:pPr>
    </w:p>
    <w:p w:rsidR="00FA6D1E" w:rsidRPr="00EE21BE" w:rsidRDefault="00FA6D1E" w:rsidP="00EE21BE">
      <w:pPr>
        <w:pStyle w:val="Testonormale"/>
        <w:ind w:firstLine="708"/>
        <w:rPr>
          <w:rFonts w:ascii="Times New Roman" w:hAnsi="Times New Roman" w:cs="Times New Roman"/>
          <w:sz w:val="24"/>
          <w:szCs w:val="24"/>
        </w:rPr>
      </w:pPr>
      <w:r w:rsidRPr="00EE21BE">
        <w:rPr>
          <w:rFonts w:ascii="Times New Roman" w:hAnsi="Times New Roman" w:cs="Times New Roman"/>
          <w:sz w:val="24"/>
          <w:szCs w:val="24"/>
        </w:rPr>
        <w:t xml:space="preserve">Con il cuore spezzato, abbiamo ricevuto la notizia della distruzione della Più Grande Casa, la Casa di </w:t>
      </w:r>
      <w:r w:rsidR="00EE21BE" w:rsidRPr="00EE21BE">
        <w:rPr>
          <w:rFonts w:ascii="Times New Roman" w:hAnsi="Times New Roman" w:cs="Times New Roman"/>
          <w:sz w:val="24"/>
          <w:szCs w:val="24"/>
        </w:rPr>
        <w:t>Bahá’u’lláh</w:t>
      </w:r>
      <w:r w:rsidRPr="00EE21BE">
        <w:rPr>
          <w:rFonts w:ascii="Times New Roman" w:hAnsi="Times New Roman" w:cs="Times New Roman"/>
          <w:sz w:val="24"/>
          <w:szCs w:val="24"/>
        </w:rPr>
        <w:t xml:space="preserve"> in Baghdad.  Sebbene le esatte circostanze di questa oltraggiosa violazione siano ancora oscure, le sue immediate conseguenze possono e devono essere chiaramente enunciate:  I popoli del mondo sono stati </w:t>
      </w:r>
      <w:r w:rsidR="00B90285" w:rsidRPr="00EE21BE">
        <w:rPr>
          <w:rFonts w:ascii="Times New Roman" w:hAnsi="Times New Roman" w:cs="Times New Roman"/>
          <w:sz w:val="24"/>
          <w:szCs w:val="24"/>
        </w:rPr>
        <w:t xml:space="preserve">privati </w:t>
      </w:r>
      <w:r w:rsidRPr="00EE21BE">
        <w:rPr>
          <w:rFonts w:ascii="Times New Roman" w:hAnsi="Times New Roman" w:cs="Times New Roman"/>
          <w:sz w:val="24"/>
          <w:szCs w:val="24"/>
        </w:rPr>
        <w:t>di un santuario di incalcolabile sacralità.</w:t>
      </w:r>
    </w:p>
    <w:p w:rsidR="00FA6D1E" w:rsidRPr="00EE21BE" w:rsidRDefault="00FA6D1E" w:rsidP="00FA6D1E">
      <w:pPr>
        <w:pStyle w:val="Testonormale"/>
        <w:rPr>
          <w:rFonts w:ascii="Times New Roman" w:hAnsi="Times New Roman" w:cs="Times New Roman"/>
          <w:sz w:val="24"/>
          <w:szCs w:val="24"/>
        </w:rPr>
      </w:pPr>
    </w:p>
    <w:p w:rsidR="00FA6D1E" w:rsidRPr="00EE21BE" w:rsidRDefault="00FA6D1E" w:rsidP="00EE21BE">
      <w:pPr>
        <w:pStyle w:val="Testonormale"/>
        <w:ind w:firstLine="708"/>
        <w:rPr>
          <w:rFonts w:ascii="Times New Roman" w:hAnsi="Times New Roman" w:cs="Times New Roman"/>
          <w:sz w:val="24"/>
          <w:szCs w:val="24"/>
        </w:rPr>
      </w:pPr>
      <w:r w:rsidRPr="00EE21BE">
        <w:rPr>
          <w:rFonts w:ascii="Times New Roman" w:hAnsi="Times New Roman" w:cs="Times New Roman"/>
          <w:sz w:val="24"/>
          <w:szCs w:val="24"/>
        </w:rPr>
        <w:t xml:space="preserve">Un atto così deplorevole, verificatosi alla vigilia della convocazione mondiale senza precedenti dei giovani seguaci di </w:t>
      </w:r>
      <w:r w:rsidR="00EE21BE" w:rsidRPr="00EE21BE">
        <w:rPr>
          <w:rFonts w:ascii="Times New Roman" w:hAnsi="Times New Roman" w:cs="Times New Roman"/>
          <w:sz w:val="24"/>
          <w:szCs w:val="24"/>
        </w:rPr>
        <w:t>Bahá’u’lláh</w:t>
      </w:r>
      <w:r w:rsidRPr="00EE21BE">
        <w:rPr>
          <w:rFonts w:ascii="Times New Roman" w:hAnsi="Times New Roman" w:cs="Times New Roman"/>
          <w:sz w:val="24"/>
          <w:szCs w:val="24"/>
        </w:rPr>
        <w:t xml:space="preserve"> e dei loro amici, riporta alla memoria quel misterioso intreccio di crisi e vittorie attraverso il quale il Suo indistruttibile, irreprimibile, inesorabile scopo sarà alla fine conseguito.</w:t>
      </w:r>
    </w:p>
    <w:p w:rsidR="00FA6D1E" w:rsidRPr="00EE21BE" w:rsidRDefault="00FA6D1E" w:rsidP="00FA6D1E">
      <w:pPr>
        <w:pStyle w:val="Testonormale"/>
        <w:rPr>
          <w:rFonts w:ascii="Times New Roman" w:hAnsi="Times New Roman" w:cs="Times New Roman"/>
          <w:sz w:val="24"/>
          <w:szCs w:val="24"/>
        </w:rPr>
      </w:pPr>
    </w:p>
    <w:p w:rsidR="00FA6D1E" w:rsidRPr="00EE21BE" w:rsidRDefault="00FA6D1E" w:rsidP="00EE21BE">
      <w:pPr>
        <w:pStyle w:val="Testonormale"/>
        <w:ind w:firstLine="708"/>
        <w:rPr>
          <w:rFonts w:ascii="Times New Roman" w:hAnsi="Times New Roman" w:cs="Times New Roman"/>
          <w:sz w:val="24"/>
          <w:szCs w:val="24"/>
        </w:rPr>
      </w:pPr>
      <w:r w:rsidRPr="00EE21BE">
        <w:rPr>
          <w:rFonts w:ascii="Times New Roman" w:hAnsi="Times New Roman" w:cs="Times New Roman"/>
          <w:sz w:val="24"/>
          <w:szCs w:val="24"/>
        </w:rPr>
        <w:t xml:space="preserve">Supplichiamo la </w:t>
      </w:r>
      <w:r w:rsidR="00B90285" w:rsidRPr="00EE21BE">
        <w:rPr>
          <w:rFonts w:ascii="Times New Roman" w:hAnsi="Times New Roman" w:cs="Times New Roman"/>
          <w:sz w:val="24"/>
          <w:szCs w:val="24"/>
        </w:rPr>
        <w:t>B</w:t>
      </w:r>
      <w:r w:rsidRPr="00EE21BE">
        <w:rPr>
          <w:rFonts w:ascii="Times New Roman" w:hAnsi="Times New Roman" w:cs="Times New Roman"/>
          <w:sz w:val="24"/>
          <w:szCs w:val="24"/>
        </w:rPr>
        <w:t>ellezza Benedetta di concedere ai Suoi fedeli seguaci in tutto il mondo forza e determinazione di fronte a questo doloroso colpo.  Altre informazioni saranno trasmesse non appena saranno disponibili.</w:t>
      </w:r>
    </w:p>
    <w:p w:rsidR="00FA6D1E" w:rsidRDefault="00FA6D1E" w:rsidP="00FA6D1E">
      <w:pPr>
        <w:pStyle w:val="Testonormale"/>
        <w:rPr>
          <w:rFonts w:ascii="Times New Roman" w:hAnsi="Times New Roman" w:cs="Times New Roman"/>
          <w:sz w:val="24"/>
          <w:szCs w:val="24"/>
        </w:rPr>
      </w:pPr>
    </w:p>
    <w:p w:rsidR="00EE21BE" w:rsidRPr="00EE21BE" w:rsidRDefault="00EE21BE" w:rsidP="00FA6D1E">
      <w:pPr>
        <w:pStyle w:val="Testonormale"/>
        <w:rPr>
          <w:rFonts w:ascii="Times New Roman" w:hAnsi="Times New Roman" w:cs="Times New Roman"/>
          <w:sz w:val="24"/>
          <w:szCs w:val="24"/>
        </w:rPr>
      </w:pPr>
    </w:p>
    <w:p w:rsidR="00FA6D1E" w:rsidRPr="00EE21BE" w:rsidRDefault="00EE21BE" w:rsidP="00EE21BE">
      <w:pPr>
        <w:pStyle w:val="Testonormale"/>
        <w:jc w:val="right"/>
        <w:rPr>
          <w:rFonts w:ascii="Times New Roman" w:hAnsi="Times New Roman" w:cs="Times New Roman"/>
          <w:sz w:val="24"/>
          <w:szCs w:val="24"/>
        </w:rPr>
      </w:pPr>
      <w:r w:rsidRPr="00043BD2">
        <w:rPr>
          <w:rFonts w:ascii="Times Ext Roman" w:hAnsi="Times Ext Roman" w:cs="Times Ext Roman"/>
          <w:spacing w:val="4"/>
          <w:sz w:val="24"/>
          <w:szCs w:val="24"/>
        </w:rPr>
        <w:t>[fir</w:t>
      </w:r>
      <w:bookmarkStart w:id="0" w:name="_GoBack"/>
      <w:bookmarkEnd w:id="0"/>
      <w:r w:rsidRPr="00043BD2">
        <w:rPr>
          <w:rFonts w:ascii="Times Ext Roman" w:hAnsi="Times Ext Roman" w:cs="Times Ext Roman"/>
          <w:spacing w:val="4"/>
          <w:sz w:val="24"/>
          <w:szCs w:val="24"/>
        </w:rPr>
        <w:t>mato: La Casa Universale di Giustizia]</w:t>
      </w:r>
    </w:p>
    <w:sectPr w:rsidR="00FA6D1E" w:rsidRPr="00EE21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EA4"/>
    <w:rsid w:val="00AE7F7E"/>
    <w:rsid w:val="00B90285"/>
    <w:rsid w:val="00C36EA4"/>
    <w:rsid w:val="00EE21BE"/>
    <w:rsid w:val="00F74A5D"/>
    <w:rsid w:val="00FA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E26FA-8913-4B63-9D43-31136577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FA6D1E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FA6D1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link w:val="Testonormale"/>
    <w:uiPriority w:val="99"/>
    <w:semiHidden/>
    <w:rsid w:val="00FA6D1E"/>
    <w:rPr>
      <w:rFonts w:ascii="Consolas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Links>
    <vt:vector size="12" baseType="variant">
      <vt:variant>
        <vt:i4>327728</vt:i4>
      </vt:variant>
      <vt:variant>
        <vt:i4>3</vt:i4>
      </vt:variant>
      <vt:variant>
        <vt:i4>0</vt:i4>
      </vt:variant>
      <vt:variant>
        <vt:i4>5</vt:i4>
      </vt:variant>
      <vt:variant>
        <vt:lpwstr>mailto:segreteria@bahai.it</vt:lpwstr>
      </vt:variant>
      <vt:variant>
        <vt:lpwstr/>
      </vt:variant>
      <vt:variant>
        <vt:i4>6422609</vt:i4>
      </vt:variant>
      <vt:variant>
        <vt:i4>0</vt:i4>
      </vt:variant>
      <vt:variant>
        <vt:i4>0</vt:i4>
      </vt:variant>
      <vt:variant>
        <vt:i4>5</vt:i4>
      </vt:variant>
      <vt:variant>
        <vt:lpwstr>mailto:secretariat@bwc.org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2017-05-27T10:22:00Z</dcterms:created>
  <dcterms:modified xsi:type="dcterms:W3CDTF">2017-05-27T10:22:00Z</dcterms:modified>
</cp:coreProperties>
</file>