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B31" w:rsidRDefault="00B81B31" w:rsidP="00B81B3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[TRADUZIONE AUTORIZZATA DAL PERSIANO]</w:t>
      </w:r>
    </w:p>
    <w:p w:rsidR="009A4785" w:rsidRPr="005B6A56" w:rsidRDefault="009A4785" w:rsidP="009A4785">
      <w:pPr>
        <w:jc w:val="center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>20 giugno 2008</w:t>
      </w:r>
    </w:p>
    <w:p w:rsidR="005B6A56" w:rsidRPr="005B6A56" w:rsidRDefault="005B6A56" w:rsidP="009A4785">
      <w:pPr>
        <w:jc w:val="center"/>
        <w:rPr>
          <w:rFonts w:ascii="Times New Roman" w:hAnsi="Times New Roman" w:cs="Times New Roman"/>
          <w:sz w:val="24"/>
        </w:rPr>
      </w:pPr>
    </w:p>
    <w:p w:rsidR="009A4785" w:rsidRPr="005B6A56" w:rsidRDefault="009A4785" w:rsidP="009A4785">
      <w:pPr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Ai credenti nella Culla della Fede </w:t>
      </w:r>
    </w:p>
    <w:p w:rsidR="00B81B31" w:rsidRDefault="009A4785" w:rsidP="009A4785">
      <w:pPr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Cari amici bahá’í, </w:t>
      </w:r>
    </w:p>
    <w:p w:rsidR="00B81B31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5B6A56">
        <w:rPr>
          <w:rFonts w:ascii="Times New Roman" w:hAnsi="Times New Roman" w:cs="Times New Roman"/>
          <w:sz w:val="24"/>
        </w:rPr>
        <w:t>la</w:t>
      </w:r>
      <w:proofErr w:type="gramEnd"/>
      <w:r w:rsidRPr="005B6A56">
        <w:rPr>
          <w:rFonts w:ascii="Times New Roman" w:hAnsi="Times New Roman" w:cs="Times New Roman"/>
          <w:sz w:val="24"/>
        </w:rPr>
        <w:t xml:space="preserve"> nostra lettera del 3 giugno 2008 vi esprimeva il nostro apprezzamento per il vostro coraggio e la vostra fermezza in questi difficili giorni e vi incoraggiava a scoprire come potete promuovere il bene comune e a impegnarvi assieme al popolo iraniano nella discussione di argomenti ai quali essi sono interessati. Vi sono sicuramente molti pressanti temi che preoccupano i vostri concittadini nel loro impegno per promuovere la prosperità e il benessere della vostra nazione. Molto importante fra questi è indubbiamente l’impellente bisogno di abbattere le barriere che ostacolano il progresso delle donne nella società. </w:t>
      </w:r>
    </w:p>
    <w:p w:rsidR="00B81B31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Per voi la parità fra uomini e donne non è una fabbricazione occidentale ma una verità spirituale universale su un aspetto della natura degli esseri umani, promulgata da Bahá’u’lláh quasi 150 anni fa nella Sua patria, l’Iran. Essa è soprattutto un requisito della giustizia. Questo principio è consono con la più elevata rettitudine di condotta, la sua applicazione rafforza la vita familiare ed essa è essenziale alla rigenerazione e al progresso delle nazioni, alla pace del mondo e al progresso della civiltà. Come ha spiegato ‘Abdu’l-Bahá: </w:t>
      </w:r>
    </w:p>
    <w:p w:rsidR="00B81B31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Il mondo dell’umanità ha due ali – una, le donne, l’altra, gli uomini. Finché le due ali non saranno ugualmente sviluppate l’uccello non potrà volare. Se un’ala rimane debole, il volo è impossibile. Finché il mondo delle donne non diverrà pari a quello degli uomini nell’acquisizione di virtù e perfezioni non si potranno conseguire tutta la prosperità e il successo che sarebbero possibili altrimenti. </w:t>
      </w:r>
    </w:p>
    <w:p w:rsidR="00B81B31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In questo campo siete particolarmente qualificati per essere di aiuto. </w:t>
      </w:r>
      <w:proofErr w:type="spellStart"/>
      <w:r w:rsidRPr="005B6A56">
        <w:rPr>
          <w:rFonts w:ascii="Times New Roman" w:hAnsi="Times New Roman" w:cs="Times New Roman"/>
          <w:sz w:val="24"/>
        </w:rPr>
        <w:t>Ṭáhirih</w:t>
      </w:r>
      <w:proofErr w:type="spellEnd"/>
      <w:r w:rsidRPr="005B6A56">
        <w:rPr>
          <w:rFonts w:ascii="Times New Roman" w:hAnsi="Times New Roman" w:cs="Times New Roman"/>
          <w:sz w:val="24"/>
        </w:rPr>
        <w:t xml:space="preserve">, l’impareggiabile eroina della storia iraniana, ha coraggiosamente difeso l’emancipazione delle donne nel 1848, in un momento in cui le attività relative a questo principio stavano appena incominciando a prendere forza in alcune parti del mondo. Da quel momento in poi, avete educato i vostri figli, ragazzi e ragazze, generazione dopo generazione, ad apprezzare ed esprimere questo fondamentale principio della Fede in ogni aspetto della loro vita. Nel 1911, quasi un secolo fa, avete fondato a Teheran la Scuola femminile </w:t>
      </w:r>
      <w:proofErr w:type="spellStart"/>
      <w:r w:rsidRPr="005B6A56">
        <w:rPr>
          <w:rFonts w:ascii="Times New Roman" w:hAnsi="Times New Roman" w:cs="Times New Roman"/>
          <w:sz w:val="24"/>
        </w:rPr>
        <w:t>Tarbíyat</w:t>
      </w:r>
      <w:proofErr w:type="spellEnd"/>
      <w:r w:rsidRPr="005B6A56">
        <w:rPr>
          <w:rFonts w:ascii="Times New Roman" w:hAnsi="Times New Roman" w:cs="Times New Roman"/>
          <w:sz w:val="24"/>
        </w:rPr>
        <w:t xml:space="preserve">, imprimendo in tal modo un segno indelebile sulla società con l’offerta di un’opportunità di educazione e illuminazione a ragazze di ogni origine. Da mezzo secolo ormai le donne bahá’í partecipano pienamente all’amministrazione degli affari della vostra comunità a livello locale, regionale e nazionale. E ormai da decenni avete praticamente eliminato l’analfabetismo fra donne bahá’í che hanno meno di quarant’anni. </w:t>
      </w:r>
    </w:p>
    <w:p w:rsidR="00B81B31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 xml:space="preserve">E tuttavia sapete bene di non potervi accontentare dei risultati ad oggi conseguiti e di dover proseguire i vostri sforzi per superare le pratiche culturali che impediscono il progresso delle donne. Non è facile raggiungere il traguardo della vera parità. La trasformazione necessaria è difficile tanto per gli uomini quanto per le donne. Pertanto, vi incoraggiamo caldamente a continuare a migliorare la vostra comprensione di questo principio e a sforzarvi di sostenerlo con maggiore pienezza nelle vostre famiglie e nella vostra comunità. Oltre a questo, potete avvalervi della vostra esperienza per discuterne le sfide e le soluzioni efficaci 26 assieme ai vostri amici, ai vostri vicini e ai vostri collaboratori e potete partecipare a progetti che abbiano questa valida meta, siano essi sponsorizzati dal governo o abbiano essi origine dalla società civile. </w:t>
      </w:r>
    </w:p>
    <w:p w:rsidR="009A4785" w:rsidRDefault="009A4785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lastRenderedPageBreak/>
        <w:t>Nel vostro paese molti aspirano a questo ideale universale e saranno sicuramente lieti che voi vi uniate a loro per imparare assieme come promuovere, passo dopo passo, le condizioni che permetteranno alle donne in Iran di superare tutti gli ostacoli e di partecipare pienamente, da pari accanto agli uomini, in tutti i settori dell’umano impegno. Mentre vi dedicate a questo importante campo del servizio, siate certi che le nostre preghiere sono sempre con voi.</w:t>
      </w:r>
    </w:p>
    <w:p w:rsidR="00B81B31" w:rsidRDefault="00B81B31" w:rsidP="00B81B31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81B31" w:rsidRPr="00377514" w:rsidRDefault="00B81B31" w:rsidP="00B81B31">
      <w:pPr>
        <w:ind w:left="2124"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[Firmato: La Casa Universale di Giustizia]</w:t>
      </w:r>
    </w:p>
    <w:p w:rsidR="00B81B31" w:rsidRPr="005B6A56" w:rsidRDefault="00B81B31" w:rsidP="00B81B31">
      <w:pPr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CD5E64" w:rsidRPr="005B6A56" w:rsidRDefault="009A4785" w:rsidP="009A4785">
      <w:pPr>
        <w:jc w:val="both"/>
        <w:rPr>
          <w:rFonts w:ascii="Times New Roman" w:hAnsi="Times New Roman" w:cs="Times New Roman"/>
          <w:sz w:val="24"/>
        </w:rPr>
      </w:pPr>
      <w:r w:rsidRPr="005B6A56">
        <w:rPr>
          <w:rFonts w:ascii="Times New Roman" w:hAnsi="Times New Roman" w:cs="Times New Roman"/>
          <w:sz w:val="24"/>
        </w:rPr>
        <w:tab/>
      </w:r>
    </w:p>
    <w:sectPr w:rsidR="00CD5E64" w:rsidRPr="005B6A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85"/>
    <w:rsid w:val="005B6A56"/>
    <w:rsid w:val="009A4785"/>
    <w:rsid w:val="00B81B31"/>
    <w:rsid w:val="00CD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C0DAE-20C4-45F7-8C43-528C2779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Bulletti</dc:creator>
  <cp:keywords/>
  <dc:description/>
  <cp:lastModifiedBy>Puya Roshanian</cp:lastModifiedBy>
  <cp:revision>3</cp:revision>
  <dcterms:created xsi:type="dcterms:W3CDTF">2021-01-15T08:55:00Z</dcterms:created>
  <dcterms:modified xsi:type="dcterms:W3CDTF">2021-01-16T21:32:00Z</dcterms:modified>
</cp:coreProperties>
</file>